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2" w:rsidRDefault="00BB7269">
      <w:pPr>
        <w:pStyle w:val="Standard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1948320</wp:posOffset>
            </wp:positionH>
            <wp:positionV relativeFrom="paragraph">
              <wp:posOffset>65880</wp:posOffset>
            </wp:positionV>
            <wp:extent cx="530280" cy="700560"/>
            <wp:effectExtent l="0" t="0" r="3120" b="429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80" cy="70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35640</wp:posOffset>
            </wp:positionV>
            <wp:extent cx="734039" cy="893519"/>
            <wp:effectExtent l="0" t="0" r="8911" b="1831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39" cy="89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2693160</wp:posOffset>
                </wp:positionH>
                <wp:positionV relativeFrom="paragraph">
                  <wp:posOffset>871919</wp:posOffset>
                </wp:positionV>
                <wp:extent cx="733319" cy="56520"/>
                <wp:effectExtent l="0" t="0" r="28681" b="1968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319" cy="56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147FC" id="Straight Connector 3" o:spid="_x0000_s1026" style="position:absolute;flip:x 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68.65pt" to="269.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" strokecolor="white" strokeweight="1pt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2113200</wp:posOffset>
                </wp:positionH>
                <wp:positionV relativeFrom="paragraph">
                  <wp:posOffset>836280</wp:posOffset>
                </wp:positionV>
                <wp:extent cx="222840" cy="0"/>
                <wp:effectExtent l="38100" t="38100" r="5760" b="381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40" cy="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99D25" id="Straight Connector 4" o:spid="_x0000_s1026" style="position:absolute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65.85pt" to="183.9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" strokecolor="white" strokeweight="1.99mm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2900520</wp:posOffset>
                </wp:positionH>
                <wp:positionV relativeFrom="paragraph">
                  <wp:posOffset>928439</wp:posOffset>
                </wp:positionV>
                <wp:extent cx="270360" cy="0"/>
                <wp:effectExtent l="0" t="38100" r="53490" b="3810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60" cy="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9DC42" id="Straight Connector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73.1pt" to="249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" strokecolor="white" strokeweight="1.99mm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3594600</wp:posOffset>
            </wp:positionH>
            <wp:positionV relativeFrom="paragraph">
              <wp:posOffset>65880</wp:posOffset>
            </wp:positionV>
            <wp:extent cx="564480" cy="676800"/>
            <wp:effectExtent l="0" t="0" r="7020" b="9000"/>
            <wp:wrapTopAndBottom/>
            <wp:docPr id="6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80" cy="67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73F2" w:rsidRDefault="00BB7269">
      <w:pPr>
        <w:pStyle w:val="Standard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Bydgoszcz, 15.09.2021 r.</w:t>
      </w:r>
    </w:p>
    <w:p w:rsidR="007D73F2" w:rsidRDefault="007D73F2">
      <w:pPr>
        <w:pStyle w:val="Standard"/>
        <w:jc w:val="right"/>
        <w:rPr>
          <w:rFonts w:ascii="Arial" w:hAnsi="Arial"/>
          <w:b/>
          <w:bCs/>
          <w:color w:val="000000"/>
        </w:rPr>
      </w:pPr>
    </w:p>
    <w:p w:rsidR="007D73F2" w:rsidRDefault="00BB7269">
      <w:pPr>
        <w:pStyle w:val="Standard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SPORTIS ACADEMY - AKADEMIA XXI WIEKU, </w:t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t>KTÓRA ROZWIJA PIŁKARSKIE TALENTY</w:t>
      </w:r>
    </w:p>
    <w:p w:rsidR="007D73F2" w:rsidRDefault="007D73F2">
      <w:pPr>
        <w:pStyle w:val="Standard"/>
        <w:jc w:val="center"/>
        <w:rPr>
          <w:rFonts w:ascii="Arial" w:hAnsi="Arial"/>
          <w:b/>
          <w:bCs/>
          <w:strike/>
          <w:color w:val="000000"/>
        </w:rPr>
      </w:pPr>
    </w:p>
    <w:p w:rsidR="007D73F2" w:rsidRDefault="00BB7269">
      <w:pPr>
        <w:pStyle w:val="Standard"/>
        <w:jc w:val="both"/>
      </w:pPr>
      <w:r>
        <w:rPr>
          <w:rFonts w:ascii="Arial" w:hAnsi="Arial"/>
          <w:b/>
          <w:bCs/>
          <w:color w:val="000000"/>
          <w:sz w:val="19"/>
          <w:szCs w:val="19"/>
        </w:rPr>
        <w:t xml:space="preserve">Sportis Academy </w:t>
      </w:r>
      <w:r>
        <w:rPr>
          <w:rFonts w:ascii="Arial" w:hAnsi="Arial"/>
          <w:b/>
          <w:bCs/>
          <w:color w:val="000000"/>
          <w:sz w:val="19"/>
          <w:szCs w:val="19"/>
          <w:shd w:val="clear" w:color="auto" w:fill="FFFFFF"/>
        </w:rPr>
        <w:t>Łochowo</w:t>
      </w:r>
      <w:r>
        <w:rPr>
          <w:rFonts w:ascii="Arial" w:hAnsi="Arial"/>
          <w:b/>
          <w:bCs/>
          <w:color w:val="000000"/>
          <w:sz w:val="19"/>
          <w:szCs w:val="19"/>
        </w:rPr>
        <w:t xml:space="preserve"> to nowoczesna szkółka piłkarska należąca do ogólnopolskiego projektu Sportis Social Football Club. Dzięki profesjonalnej kadrze trenerskiej i wysokiej jakości treningom każdy ze 180 młodych adeptów ma szansę zostać gwiazdą piłki nożnej. Sportis Academy to</w:t>
      </w:r>
      <w:r>
        <w:rPr>
          <w:rFonts w:ascii="Arial" w:hAnsi="Arial"/>
          <w:b/>
          <w:bCs/>
          <w:color w:val="000000"/>
          <w:sz w:val="19"/>
          <w:szCs w:val="19"/>
        </w:rPr>
        <w:t xml:space="preserve"> najlepsze miejsce do zdobycia nowych umiejętności i rozwinięcia piłkarskich skrzydeł! 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Treningi w Sportis Academy to nie tylko gra w piłkę, ale również nauka i świetna zabawa. 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>SA jest w Programie Certyfikacji Szkółek Piłkarskich PZPN od początku jego funkc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 xml:space="preserve">jonowania i ma przyznaną Brązową Gwiazdkę. </w:t>
      </w:r>
      <w:r>
        <w:rPr>
          <w:rFonts w:ascii="Arial" w:hAnsi="Arial"/>
          <w:b/>
          <w:bCs/>
          <w:color w:val="000000"/>
          <w:sz w:val="19"/>
          <w:szCs w:val="19"/>
          <w:shd w:val="clear" w:color="auto" w:fill="FFFFFF"/>
        </w:rPr>
        <w:t>Świadczy to o świetnie wykonywanej pracy zarówno na boisku, jak i w obszarze organizacyjnym.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/>
          <w:sz w:val="19"/>
          <w:szCs w:val="19"/>
          <w:shd w:val="clear" w:color="auto" w:fill="FFFFFF"/>
        </w:rPr>
        <w:t xml:space="preserve">Nad całym projektem czuwa Dyrektor </w:t>
      </w: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  <w:t xml:space="preserve"> Akademii Piotr Fiutak - były szkoleniowiec między innymi trzecioligowej Victorii Koronowo czy czwartoligowego Zawiszy Bydgoszcz, mający za sobą staże w takich klubach jak Juventus Turyn czy Burnley FC.</w:t>
      </w:r>
    </w:p>
    <w:p w:rsidR="007D73F2" w:rsidRDefault="007D73F2">
      <w:pPr>
        <w:pStyle w:val="Standard"/>
        <w:jc w:val="both"/>
        <w:rPr>
          <w:rFonts w:ascii="Arial" w:hAnsi="Arial"/>
          <w:b/>
          <w:bCs/>
          <w:color w:val="000000"/>
          <w:sz w:val="19"/>
          <w:szCs w:val="19"/>
        </w:rPr>
      </w:pPr>
    </w:p>
    <w:p w:rsidR="007D73F2" w:rsidRDefault="00BB7269">
      <w:pPr>
        <w:pStyle w:val="Standard"/>
        <w:jc w:val="both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Od zabawy do su</w:t>
      </w:r>
      <w:r>
        <w:rPr>
          <w:rFonts w:ascii="Arial" w:hAnsi="Arial"/>
          <w:b/>
          <w:bCs/>
          <w:color w:val="000000"/>
          <w:sz w:val="19"/>
          <w:szCs w:val="19"/>
        </w:rPr>
        <w:t>kcesu!</w:t>
      </w:r>
    </w:p>
    <w:p w:rsidR="007D73F2" w:rsidRDefault="007D73F2">
      <w:pPr>
        <w:pStyle w:val="Standard"/>
        <w:jc w:val="both"/>
        <w:rPr>
          <w:rFonts w:ascii="Arial" w:hAnsi="Arial"/>
          <w:color w:val="000000"/>
          <w:sz w:val="19"/>
          <w:szCs w:val="19"/>
        </w:rPr>
      </w:pPr>
    </w:p>
    <w:p w:rsidR="007D73F2" w:rsidRDefault="00BB7269">
      <w:pPr>
        <w:pStyle w:val="Standard"/>
        <w:jc w:val="both"/>
      </w:pPr>
      <w:r>
        <w:rPr>
          <w:rFonts w:ascii="Arial" w:hAnsi="Arial"/>
          <w:color w:val="000000"/>
          <w:sz w:val="19"/>
          <w:szCs w:val="19"/>
        </w:rPr>
        <w:t xml:space="preserve">         </w:t>
      </w:r>
      <w:r>
        <w:t xml:space="preserve">   </w:t>
      </w:r>
      <w:r>
        <w:rPr>
          <w:rFonts w:ascii="Arial" w:hAnsi="Arial"/>
          <w:color w:val="000000"/>
          <w:sz w:val="19"/>
          <w:szCs w:val="19"/>
        </w:rPr>
        <w:t xml:space="preserve"> Szkółka wystartowała w nowym programie „Od Pasji do Futbolu” Kujawsko-Pomorskiego Związku Piłki Nożnej. Zakłada on rozgrywanie przez dzieci różnego rodzaju turniejów bez ewidencji wyników oraz tabel ligowych. Nowatorski program ma wpły</w:t>
      </w:r>
      <w:r>
        <w:rPr>
          <w:rFonts w:ascii="Arial" w:hAnsi="Arial"/>
          <w:color w:val="000000"/>
          <w:sz w:val="19"/>
          <w:szCs w:val="19"/>
        </w:rPr>
        <w:t xml:space="preserve">nąć na rozwój u najmłodszych zasad gry zgodnie z duchem fair play, a co za tym idzie przyczynić się do podniesienia poziomu piłkarskiego w naszym kraju. Starsze zespoły SA z dobrymi wynikami, regularnie prezentują się na regionalnych boiskach. Ostatnio do </w:t>
      </w:r>
      <w:r>
        <w:rPr>
          <w:rFonts w:ascii="Arial" w:hAnsi="Arial"/>
          <w:color w:val="000000"/>
          <w:sz w:val="19"/>
          <w:szCs w:val="19"/>
        </w:rPr>
        <w:t>rozgrywek młodzieżowych zgłoszony został zespół trampkarzy, czyli zawodników, będących w kluczowym wieku do wykształcenia najlepszych zachowań piłkarskich. Ten rok przyniósł także znaczne zainteresowanie szkółką wśród rodziców. Dzięki zaufaniu, którym obda</w:t>
      </w:r>
      <w:r>
        <w:rPr>
          <w:rFonts w:ascii="Arial" w:hAnsi="Arial"/>
          <w:color w:val="000000"/>
          <w:sz w:val="19"/>
          <w:szCs w:val="19"/>
        </w:rPr>
        <w:t>rzyli Oni łochowską akademię, trenerzy SA mają pod opieką aż 180 dzieci!</w:t>
      </w:r>
    </w:p>
    <w:p w:rsidR="007D73F2" w:rsidRDefault="007D73F2">
      <w:pPr>
        <w:pStyle w:val="Standard"/>
        <w:jc w:val="both"/>
        <w:rPr>
          <w:rFonts w:ascii="Arial" w:hAnsi="Arial"/>
          <w:color w:val="000000"/>
          <w:sz w:val="19"/>
          <w:szCs w:val="19"/>
        </w:rPr>
      </w:pPr>
    </w:p>
    <w:p w:rsidR="007D73F2" w:rsidRDefault="00BB7269">
      <w:pPr>
        <w:pStyle w:val="Standard"/>
        <w:jc w:val="both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Profesjonalna akademia – profesjonalni trenerzy</w:t>
      </w:r>
      <w:r>
        <w:rPr>
          <w:rFonts w:ascii="Arial" w:hAnsi="Arial"/>
          <w:b/>
          <w:bCs/>
          <w:strike/>
          <w:color w:val="000000"/>
          <w:sz w:val="19"/>
          <w:szCs w:val="19"/>
        </w:rPr>
        <w:t>!</w:t>
      </w:r>
    </w:p>
    <w:p w:rsidR="007D73F2" w:rsidRDefault="007D73F2">
      <w:pPr>
        <w:pStyle w:val="Standard"/>
        <w:tabs>
          <w:tab w:val="left" w:pos="8267"/>
        </w:tabs>
        <w:jc w:val="both"/>
        <w:rPr>
          <w:rFonts w:ascii="Arial" w:hAnsi="Arial"/>
          <w:color w:val="000000"/>
          <w:sz w:val="19"/>
          <w:szCs w:val="19"/>
        </w:rPr>
      </w:pPr>
    </w:p>
    <w:p w:rsidR="007D73F2" w:rsidRDefault="00BB7269">
      <w:pPr>
        <w:pStyle w:val="Standard"/>
        <w:tabs>
          <w:tab w:val="left" w:pos="8267"/>
        </w:tabs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           Kadrę trenerską Sportis Academy tworzą głównie młodzi, szybko rozwijający się szkoleniowcy. Dawid Kozanecki to dwukrotny</w:t>
      </w:r>
      <w:r>
        <w:rPr>
          <w:rFonts w:ascii="Arial" w:hAnsi="Arial"/>
          <w:color w:val="000000"/>
          <w:sz w:val="19"/>
          <w:szCs w:val="19"/>
        </w:rPr>
        <w:t xml:space="preserve"> stażysta w ekstraklasowym Górniku Zabrze u jednego z najlepszych polskich trenerów – Marcina Brosza. Marcin Narloch jest asystentem Adama Górala oraz trenerem bramkarzy w ekstraligowym kobiecym Sportis KKP Bydgoszcz. Prowadzi On także własną szkółkę bramk</w:t>
      </w:r>
      <w:r>
        <w:rPr>
          <w:rFonts w:ascii="Arial" w:hAnsi="Arial"/>
          <w:color w:val="000000"/>
          <w:sz w:val="19"/>
          <w:szCs w:val="19"/>
        </w:rPr>
        <w:t>arską NO-Goal. Łukasz Michalski i Cezary Weinert to błyskawicznie rozwijający się i ciężko pracujący szkoleniowcy, którzy potrafią w profesjonalny sposób poprowadzić każdą jednostkę treningową. Zespół trampkarzy objął z kolei Radosław Sobociński – trener z</w:t>
      </w:r>
      <w:r>
        <w:rPr>
          <w:rFonts w:ascii="Arial" w:hAnsi="Arial"/>
          <w:color w:val="000000"/>
          <w:sz w:val="19"/>
          <w:szCs w:val="19"/>
        </w:rPr>
        <w:t xml:space="preserve"> dyplomem UEFA A.</w:t>
      </w:r>
    </w:p>
    <w:p w:rsidR="007D73F2" w:rsidRDefault="007D73F2">
      <w:pPr>
        <w:pStyle w:val="Standard"/>
        <w:tabs>
          <w:tab w:val="left" w:pos="8267"/>
        </w:tabs>
        <w:jc w:val="both"/>
        <w:rPr>
          <w:rFonts w:ascii="Arial" w:hAnsi="Arial"/>
          <w:i/>
          <w:iCs/>
          <w:color w:val="000000"/>
          <w:sz w:val="19"/>
          <w:szCs w:val="19"/>
        </w:rPr>
      </w:pPr>
    </w:p>
    <w:p w:rsidR="007D73F2" w:rsidRDefault="00BB7269">
      <w:pPr>
        <w:pStyle w:val="Standard"/>
        <w:tabs>
          <w:tab w:val="left" w:pos="8267"/>
        </w:tabs>
        <w:jc w:val="both"/>
      </w:pPr>
      <w:r>
        <w:rPr>
          <w:rFonts w:ascii="Arial" w:hAnsi="Arial"/>
          <w:b/>
          <w:bCs/>
          <w:i/>
          <w:iCs/>
          <w:color w:val="000000"/>
          <w:sz w:val="19"/>
          <w:szCs w:val="19"/>
        </w:rPr>
        <w:br/>
      </w:r>
      <w:r>
        <w:rPr>
          <w:rFonts w:ascii="Arial" w:hAnsi="Arial"/>
          <w:i/>
          <w:iCs/>
          <w:color w:val="000000"/>
          <w:sz w:val="19"/>
          <w:szCs w:val="19"/>
        </w:rPr>
        <w:t>Bardzo cieszymy się z ciągłej tendencji wzrostowej w grupach naborowych. Nasza akademia przyciąga mnóstwo dzieci, które chcą się sportowo rozwijać. To z kolei napawa nas optymizmem i motywuje do dalszej pracy. Niebawem przebijemy barie</w:t>
      </w:r>
      <w:r>
        <w:rPr>
          <w:rFonts w:ascii="Arial" w:hAnsi="Arial"/>
          <w:i/>
          <w:iCs/>
          <w:color w:val="000000"/>
          <w:sz w:val="19"/>
          <w:szCs w:val="19"/>
        </w:rPr>
        <w:t xml:space="preserve">rę 200 zawodników, co jeszcze jakiś czas temu pozostawało w sferze marzeń. W dalszym ciągu klaruje się również kadra trenerska, która ma ogromne chęci i serce do pracy z młodzieżą. Jestem dumny, że mogę brać udział w tym projekcie - </w:t>
      </w:r>
      <w:r>
        <w:rPr>
          <w:rFonts w:ascii="Arial" w:hAnsi="Arial"/>
          <w:color w:val="000000"/>
          <w:sz w:val="19"/>
          <w:szCs w:val="19"/>
        </w:rPr>
        <w:t>ocenia trener Dawid Koz</w:t>
      </w:r>
      <w:r>
        <w:rPr>
          <w:rFonts w:ascii="Arial" w:hAnsi="Arial"/>
          <w:color w:val="000000"/>
          <w:sz w:val="19"/>
          <w:szCs w:val="19"/>
        </w:rPr>
        <w:t>anecki.</w:t>
      </w:r>
    </w:p>
    <w:p w:rsidR="007D73F2" w:rsidRDefault="007D73F2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i/>
          <w:iCs/>
          <w:color w:val="000000"/>
          <w:sz w:val="19"/>
          <w:szCs w:val="19"/>
        </w:rPr>
      </w:pPr>
    </w:p>
    <w:p w:rsidR="007D73F2" w:rsidRDefault="00BB7269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Sportis Academy otwarta na każdego!</w:t>
      </w:r>
    </w:p>
    <w:p w:rsidR="007D73F2" w:rsidRDefault="007D73F2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color w:val="000000"/>
          <w:sz w:val="19"/>
          <w:szCs w:val="19"/>
        </w:rPr>
      </w:pPr>
    </w:p>
    <w:p w:rsidR="007D73F2" w:rsidRDefault="00BB7269">
      <w:pPr>
        <w:pStyle w:val="Standard"/>
        <w:tabs>
          <w:tab w:val="left" w:pos="8267"/>
        </w:tabs>
        <w:jc w:val="both"/>
      </w:pPr>
      <w:r>
        <w:rPr>
          <w:rFonts w:ascii="Arial" w:hAnsi="Arial"/>
          <w:b/>
          <w:bCs/>
          <w:color w:val="000000"/>
          <w:sz w:val="19"/>
          <w:szCs w:val="19"/>
        </w:rPr>
        <w:t xml:space="preserve">            </w:t>
      </w:r>
      <w:r>
        <w:rPr>
          <w:rFonts w:ascii="Arial" w:hAnsi="Arial"/>
          <w:color w:val="000000"/>
          <w:sz w:val="19"/>
          <w:szCs w:val="19"/>
        </w:rPr>
        <w:t xml:space="preserve">Sportis Academy zaprasza wszystkich </w:t>
      </w:r>
      <w:r>
        <w:rPr>
          <w:rFonts w:ascii="Arial" w:hAnsi="Arial"/>
          <w:color w:val="000000"/>
          <w:sz w:val="19"/>
          <w:szCs w:val="19"/>
          <w:shd w:val="clear" w:color="auto" w:fill="FFFFFF"/>
        </w:rPr>
        <w:t xml:space="preserve">chętnych </w:t>
      </w:r>
      <w:r>
        <w:rPr>
          <w:rFonts w:ascii="Arial" w:hAnsi="Arial"/>
          <w:color w:val="000000"/>
          <w:sz w:val="19"/>
          <w:szCs w:val="19"/>
        </w:rPr>
        <w:t xml:space="preserve">do spróbowania sił w zespołach dziecięcych. Aktualnie trwa nabór dla zawodników z rocznika 2015 oraz młodszych (2016, 2017). Cały czas trwają również </w:t>
      </w:r>
      <w:r>
        <w:rPr>
          <w:rFonts w:ascii="Arial" w:hAnsi="Arial"/>
          <w:color w:val="000000"/>
          <w:sz w:val="19"/>
          <w:szCs w:val="19"/>
        </w:rPr>
        <w:t>nabory uzupełniające do innych grup wiekowych. Treningi odbywają się w podbydgoskim Łochowie oraz w Białych Błotach. Szkółka zaprasza również do współpracy trenerów, którzy chcieliby spróbować sił w innowacyjnym i szybko rozwijającym się projekcie. Sportis</w:t>
      </w:r>
      <w:r>
        <w:rPr>
          <w:rFonts w:ascii="Arial" w:hAnsi="Arial"/>
          <w:color w:val="000000"/>
          <w:sz w:val="19"/>
          <w:szCs w:val="19"/>
        </w:rPr>
        <w:t xml:space="preserve"> Academy to akademia piłkarska na miarę XXI wieku!</w:t>
      </w:r>
    </w:p>
    <w:p w:rsidR="007D73F2" w:rsidRDefault="007D73F2">
      <w:pPr>
        <w:pStyle w:val="Standard"/>
        <w:tabs>
          <w:tab w:val="left" w:pos="8267"/>
        </w:tabs>
        <w:jc w:val="both"/>
        <w:rPr>
          <w:rFonts w:ascii="Arial" w:hAnsi="Arial"/>
          <w:b/>
          <w:bCs/>
          <w:color w:val="000000"/>
          <w:sz w:val="19"/>
          <w:szCs w:val="19"/>
        </w:rPr>
      </w:pPr>
    </w:p>
    <w:p w:rsidR="007D73F2" w:rsidRDefault="00BB7269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Dane kontaktowe biura prasowego:</w:t>
      </w:r>
    </w:p>
    <w:p w:rsidR="007D73F2" w:rsidRDefault="00BB7269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Szymon Kołodziejski</w:t>
      </w:r>
    </w:p>
    <w:p w:rsidR="007D73F2" w:rsidRDefault="00BB7269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tel. +48 519 787 806</w:t>
      </w:r>
    </w:p>
    <w:p w:rsidR="007D73F2" w:rsidRDefault="00BB7269">
      <w:pPr>
        <w:pStyle w:val="Standard"/>
        <w:jc w:val="both"/>
      </w:pPr>
      <w:hyperlink r:id="rId9" w:history="1">
        <w:r>
          <w:rPr>
            <w:rStyle w:val="Internetlink"/>
            <w:rFonts w:ascii="Arial" w:hAnsi="Arial" w:cs="Tahoma"/>
            <w:color w:val="000000"/>
            <w:sz w:val="16"/>
            <w:szCs w:val="16"/>
          </w:rPr>
          <w:t>pressroom@sportisfc.com</w:t>
        </w:r>
      </w:hyperlink>
      <w:r>
        <w:rPr>
          <w:rFonts w:ascii="Arial" w:hAnsi="Arial" w:cs="Tahoma"/>
          <w:color w:val="000000"/>
          <w:sz w:val="16"/>
          <w:szCs w:val="16"/>
        </w:rPr>
        <w:t xml:space="preserve">, </w:t>
      </w:r>
      <w:hyperlink r:id="rId10" w:history="1">
        <w:r>
          <w:rPr>
            <w:rStyle w:val="Internetlink"/>
            <w:rFonts w:ascii="Arial" w:hAnsi="Arial" w:cs="Tahoma"/>
            <w:color w:val="000000"/>
            <w:sz w:val="16"/>
            <w:szCs w:val="16"/>
          </w:rPr>
          <w:t>www.sportisfc.</w:t>
        </w:r>
        <w:r>
          <w:rPr>
            <w:rStyle w:val="Internetlink"/>
            <w:rFonts w:ascii="Arial" w:hAnsi="Arial" w:cs="Tahoma"/>
            <w:color w:val="000000"/>
            <w:sz w:val="16"/>
            <w:szCs w:val="16"/>
          </w:rPr>
          <w:t>com</w:t>
        </w:r>
      </w:hyperlink>
    </w:p>
    <w:p w:rsidR="007D73F2" w:rsidRDefault="00BB7269">
      <w:pPr>
        <w:pStyle w:val="Standard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----------------------------------------------------------</w:t>
      </w:r>
    </w:p>
    <w:p w:rsidR="007D73F2" w:rsidRDefault="00BB7269">
      <w:pPr>
        <w:pStyle w:val="Standard"/>
        <w:jc w:val="both"/>
        <w:rPr>
          <w:rFonts w:ascii="Arial" w:hAnsi="Arial"/>
          <w:color w:val="000000"/>
          <w:sz w:val="16"/>
          <w:szCs w:val="16"/>
        </w:rPr>
      </w:pPr>
      <w:bookmarkStart w:id="1" w:name="Bookmark"/>
      <w:bookmarkEnd w:id="1"/>
      <w:r>
        <w:rPr>
          <w:rFonts w:ascii="Arial" w:hAnsi="Arial"/>
          <w:color w:val="000000"/>
          <w:sz w:val="16"/>
          <w:szCs w:val="16"/>
        </w:rPr>
        <w:t>Sportis Social Football Club powstał w 2018 r. z przekształcenia KS Łochowo. Występuje w kujawsko-pomorskiej IV lidze. Posiada także ekstraligową drużynę kobiet, kobiecy oraz męski zespół rezer</w:t>
      </w:r>
      <w:r>
        <w:rPr>
          <w:rFonts w:ascii="Arial" w:hAnsi="Arial"/>
          <w:color w:val="000000"/>
          <w:sz w:val="16"/>
          <w:szCs w:val="16"/>
        </w:rPr>
        <w:t>w, a także akademię piłkarską, w której trenuje około 180 dzieci. Trenerem zespołu seniorów jest Robert Wójcik, trenerem drużyny kobiet Adam Góral a Dyrektorem Akademii Piotr Fiutak.</w:t>
      </w:r>
    </w:p>
    <w:sectPr w:rsidR="007D73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269">
      <w:r>
        <w:separator/>
      </w:r>
    </w:p>
  </w:endnote>
  <w:endnote w:type="continuationSeparator" w:id="0">
    <w:p w:rsidR="00000000" w:rsidRDefault="00BB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269">
      <w:r>
        <w:rPr>
          <w:color w:val="000000"/>
        </w:rPr>
        <w:separator/>
      </w:r>
    </w:p>
  </w:footnote>
  <w:footnote w:type="continuationSeparator" w:id="0">
    <w:p w:rsidR="00000000" w:rsidRDefault="00BB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73F2"/>
    <w:rsid w:val="007D73F2"/>
    <w:rsid w:val="00B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944C0C-A834-4A1F-B316-993B86F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portisf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room@sportis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4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</dc:creator>
  <cp:lastModifiedBy>word</cp:lastModifiedBy>
  <cp:revision>2</cp:revision>
  <dcterms:created xsi:type="dcterms:W3CDTF">2021-09-14T17:16:00Z</dcterms:created>
  <dcterms:modified xsi:type="dcterms:W3CDTF">2021-09-14T17:16:00Z</dcterms:modified>
</cp:coreProperties>
</file>